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C40" w:rsidRDefault="006C1C40" w:rsidP="006C1C40">
      <w:pPr>
        <w:jc w:val="center"/>
        <w:rPr>
          <w:b/>
          <w:u w:val="single"/>
        </w:rPr>
      </w:pPr>
      <w:r w:rsidRPr="00A644AD">
        <w:rPr>
          <w:b/>
          <w:u w:val="single"/>
        </w:rPr>
        <w:t>NOTICE OF OPEN MEETING</w:t>
      </w:r>
    </w:p>
    <w:p w:rsidR="006C1C40" w:rsidRDefault="006C1C40" w:rsidP="006C1C40">
      <w:pPr>
        <w:jc w:val="center"/>
        <w:rPr>
          <w:b/>
          <w:u w:val="single"/>
        </w:rPr>
      </w:pPr>
    </w:p>
    <w:p w:rsidR="006C1C40" w:rsidRDefault="006C1C40" w:rsidP="006C1C40">
      <w:r>
        <w:rPr>
          <w:b/>
        </w:rPr>
        <w:t xml:space="preserve">     </w:t>
      </w:r>
      <w:r>
        <w:t xml:space="preserve">Pursuant to the provisions of Texas Civil Statutes article 6252-17, the </w:t>
      </w:r>
      <w:r>
        <w:rPr>
          <w:b/>
        </w:rPr>
        <w:t>SANTO SPECIAL UTILITY DISTRICT</w:t>
      </w:r>
      <w:r w:rsidRPr="00A644AD">
        <w:rPr>
          <w:b/>
        </w:rPr>
        <w:t xml:space="preserve"> </w:t>
      </w:r>
      <w:r>
        <w:t xml:space="preserve">will hold a </w:t>
      </w:r>
      <w:r>
        <w:rPr>
          <w:b/>
        </w:rPr>
        <w:t>SPECIAL</w:t>
      </w:r>
      <w:r w:rsidRPr="00A644AD">
        <w:rPr>
          <w:b/>
        </w:rPr>
        <w:t xml:space="preserve"> MEETING</w:t>
      </w:r>
      <w:r>
        <w:t xml:space="preserve"> of its directors </w:t>
      </w:r>
      <w:r>
        <w:rPr>
          <w:b/>
          <w:u w:val="single"/>
        </w:rPr>
        <w:t>Thursday</w:t>
      </w:r>
      <w:r>
        <w:rPr>
          <w:b/>
        </w:rPr>
        <w:t xml:space="preserve"> 3rd </w:t>
      </w:r>
      <w:r>
        <w:t>of December 2015 at 7:00 P.M. at the water office, located at 13497 South FM 4 North, Santo, Texas.</w:t>
      </w:r>
    </w:p>
    <w:p w:rsidR="006C1C40" w:rsidRDefault="006C1C40" w:rsidP="006C1C40"/>
    <w:p w:rsidR="006C1C40" w:rsidRDefault="006C1C40" w:rsidP="006C1C40">
      <w:pPr>
        <w:jc w:val="center"/>
      </w:pPr>
      <w:r w:rsidRPr="00A644AD">
        <w:rPr>
          <w:b/>
        </w:rPr>
        <w:t>AGENDA</w:t>
      </w:r>
    </w:p>
    <w:p w:rsidR="006C1C40" w:rsidRDefault="006C1C40" w:rsidP="006C1C40">
      <w:pPr>
        <w:jc w:val="center"/>
      </w:pPr>
    </w:p>
    <w:p w:rsidR="006C1C40" w:rsidRDefault="006C1C40" w:rsidP="006C1C40">
      <w:pPr>
        <w:numPr>
          <w:ilvl w:val="0"/>
          <w:numId w:val="1"/>
        </w:numPr>
      </w:pPr>
      <w:r>
        <w:t>Call to order, establish a quorum</w:t>
      </w:r>
    </w:p>
    <w:p w:rsidR="006C1C40" w:rsidRDefault="006C1C40" w:rsidP="006C1C40"/>
    <w:p w:rsidR="006C1C40" w:rsidRDefault="006C1C40" w:rsidP="006C1C40">
      <w:pPr>
        <w:numPr>
          <w:ilvl w:val="0"/>
          <w:numId w:val="1"/>
        </w:numPr>
      </w:pPr>
      <w:r>
        <w:t>Complaints, Comments or suggestions</w:t>
      </w:r>
    </w:p>
    <w:p w:rsidR="006C1C40" w:rsidRDefault="006C1C40" w:rsidP="006C1C40">
      <w:pPr>
        <w:ind w:left="1350"/>
      </w:pPr>
    </w:p>
    <w:p w:rsidR="006C1C40" w:rsidRDefault="006C1C40" w:rsidP="006C1C40">
      <w:pPr>
        <w:numPr>
          <w:ilvl w:val="0"/>
          <w:numId w:val="1"/>
        </w:numPr>
      </w:pPr>
      <w:r>
        <w:t>Old Business:</w:t>
      </w:r>
    </w:p>
    <w:p w:rsidR="006C1C40" w:rsidRDefault="006C1C40" w:rsidP="006C1C40">
      <w:pPr>
        <w:ind w:left="720"/>
      </w:pPr>
    </w:p>
    <w:p w:rsidR="006C1C40" w:rsidRDefault="008C2B11" w:rsidP="006C1C40">
      <w:pPr>
        <w:numPr>
          <w:ilvl w:val="1"/>
          <w:numId w:val="1"/>
        </w:numPr>
      </w:pPr>
      <w:r>
        <w:t xml:space="preserve">Litigation with Santo </w:t>
      </w:r>
      <w:proofErr w:type="spellStart"/>
      <w:r>
        <w:t>Isd</w:t>
      </w:r>
      <w:proofErr w:type="spellEnd"/>
      <w:r>
        <w:t xml:space="preserve"> - </w:t>
      </w:r>
      <w:r w:rsidR="006C1C40">
        <w:t xml:space="preserve"> Settlement Offer of $9,694.08 (22 </w:t>
      </w:r>
      <w:proofErr w:type="spellStart"/>
      <w:r w:rsidR="006C1C40">
        <w:t>gpm</w:t>
      </w:r>
      <w:proofErr w:type="spellEnd"/>
      <w:r w:rsidR="006C1C40">
        <w:t xml:space="preserve">) for Santo ISD Ag Barn Water Leak  </w:t>
      </w:r>
    </w:p>
    <w:p w:rsidR="006C1C40" w:rsidRDefault="00873034" w:rsidP="00873034">
      <w:pPr>
        <w:jc w:val="both"/>
      </w:pPr>
      <w:r>
        <w:t xml:space="preserve">    </w:t>
      </w:r>
    </w:p>
    <w:p w:rsidR="00873034" w:rsidRDefault="006C1C40" w:rsidP="00873034">
      <w:pPr>
        <w:pStyle w:val="ListParagraph"/>
        <w:numPr>
          <w:ilvl w:val="0"/>
          <w:numId w:val="1"/>
        </w:numPr>
      </w:pPr>
      <w:r>
        <w:t>Adjourn Meetin</w:t>
      </w:r>
      <w:r w:rsidR="00873034">
        <w:t>g</w:t>
      </w:r>
    </w:p>
    <w:p w:rsidR="00873034" w:rsidRDefault="00873034" w:rsidP="00873034"/>
    <w:p w:rsidR="006C1C40" w:rsidRDefault="006C1C40" w:rsidP="006C1C40"/>
    <w:p w:rsidR="00873034" w:rsidRDefault="00873034" w:rsidP="00873034">
      <w:pPr>
        <w:jc w:val="both"/>
      </w:pPr>
      <w:r w:rsidRPr="006C1C40">
        <w:t xml:space="preserve">      </w:t>
      </w:r>
      <w:r w:rsidRPr="006C1C40">
        <w:rPr>
          <w:u w:val="single"/>
        </w:rPr>
        <w:t>Executive Session</w:t>
      </w:r>
      <w:r>
        <w:t xml:space="preserve"> – The Board may enter into closed or executive session to discuss the </w:t>
      </w:r>
      <w:r>
        <w:tab/>
      </w:r>
      <w:r>
        <w:tab/>
      </w:r>
      <w:r>
        <w:tab/>
      </w:r>
      <w:r>
        <w:tab/>
        <w:t xml:space="preserve">    following:</w:t>
      </w:r>
    </w:p>
    <w:p w:rsidR="00873034" w:rsidRDefault="00873034" w:rsidP="00873034">
      <w:pPr>
        <w:pStyle w:val="ListParagraph"/>
        <w:numPr>
          <w:ilvl w:val="0"/>
          <w:numId w:val="2"/>
        </w:numPr>
        <w:ind w:left="1152"/>
        <w:jc w:val="both"/>
      </w:pPr>
      <w:r>
        <w:t>Gov. Code 551.071: Consultation with Attorney</w:t>
      </w:r>
    </w:p>
    <w:p w:rsidR="00873034" w:rsidRDefault="00873034" w:rsidP="00873034">
      <w:pPr>
        <w:pStyle w:val="ListParagraph"/>
        <w:numPr>
          <w:ilvl w:val="0"/>
          <w:numId w:val="2"/>
        </w:numPr>
        <w:ind w:left="1152"/>
        <w:jc w:val="both"/>
      </w:pPr>
      <w:r>
        <w:t>Gov. Code 551.074 Personnel Matters</w:t>
      </w:r>
    </w:p>
    <w:p w:rsidR="00873034" w:rsidRDefault="00873034" w:rsidP="00873034">
      <w:pPr>
        <w:pStyle w:val="ListParagraph"/>
        <w:ind w:left="1152"/>
        <w:jc w:val="both"/>
      </w:pPr>
    </w:p>
    <w:p w:rsidR="00873034" w:rsidRDefault="00873034" w:rsidP="00873034">
      <w:pPr>
        <w:pStyle w:val="ListParagraph"/>
        <w:ind w:left="288"/>
        <w:rPr>
          <w:u w:val="single"/>
        </w:rPr>
      </w:pPr>
      <w:r w:rsidRPr="006C1C40">
        <w:rPr>
          <w:u w:val="single"/>
        </w:rPr>
        <w:t>Action from Executive Session</w:t>
      </w:r>
    </w:p>
    <w:p w:rsidR="00873034" w:rsidRDefault="00873034" w:rsidP="00873034">
      <w:pPr>
        <w:pStyle w:val="ListParagraph"/>
        <w:ind w:left="288"/>
        <w:rPr>
          <w:u w:val="single"/>
        </w:rPr>
      </w:pPr>
    </w:p>
    <w:p w:rsidR="00873034" w:rsidRPr="006C1C40" w:rsidRDefault="00873034" w:rsidP="00873034">
      <w:pPr>
        <w:pStyle w:val="ListParagraph"/>
        <w:ind w:left="-1584" w:right="864"/>
      </w:pPr>
      <w:r w:rsidRPr="006C1C40">
        <w:t xml:space="preserve"> </w:t>
      </w:r>
      <w:r>
        <w:tab/>
      </w:r>
      <w:r>
        <w:tab/>
      </w:r>
      <w:r>
        <w:tab/>
        <w:t xml:space="preserve">             The Board may vote and /or act upon each of the items listed in this agenda                       T                                     The Board reserves the right to retire into executive session concerning </w:t>
      </w:r>
      <w:r>
        <w:tab/>
      </w:r>
      <w:r>
        <w:tab/>
      </w:r>
      <w:r>
        <w:tab/>
        <w:t xml:space="preserve">                         any of the items listed on this Agenda, whenever it is considered    </w:t>
      </w:r>
      <w:r>
        <w:tab/>
      </w:r>
      <w:r>
        <w:tab/>
      </w:r>
      <w:r>
        <w:tab/>
        <w:t xml:space="preserve">                         necessary and legally justified under the Open Meeting Act</w:t>
      </w:r>
    </w:p>
    <w:p w:rsidR="00873034" w:rsidRDefault="00873034" w:rsidP="00873034">
      <w:pPr>
        <w:pStyle w:val="ListParagraph"/>
        <w:ind w:left="2880"/>
        <w:jc w:val="both"/>
      </w:pPr>
    </w:p>
    <w:p w:rsidR="00087002" w:rsidRDefault="00087002"/>
    <w:sectPr w:rsidR="00087002" w:rsidSect="000870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969D2"/>
    <w:multiLevelType w:val="hybridMultilevel"/>
    <w:tmpl w:val="FA682D0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08322733"/>
    <w:multiLevelType w:val="hybridMultilevel"/>
    <w:tmpl w:val="C77EBC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E26F4E">
      <w:start w:val="1"/>
      <w:numFmt w:val="upperLetter"/>
      <w:lvlText w:val="%2."/>
      <w:lvlJc w:val="left"/>
      <w:pPr>
        <w:tabs>
          <w:tab w:val="num" w:pos="1350"/>
        </w:tabs>
        <w:ind w:left="135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8A0B90">
      <w:start w:val="6"/>
      <w:numFmt w:val="decimal"/>
      <w:lvlText w:val="%8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1C40"/>
    <w:rsid w:val="00087002"/>
    <w:rsid w:val="006C1C40"/>
    <w:rsid w:val="00873034"/>
    <w:rsid w:val="008C2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C4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cp:lastPrinted>2015-11-30T20:05:00Z</cp:lastPrinted>
  <dcterms:created xsi:type="dcterms:W3CDTF">2015-11-30T17:37:00Z</dcterms:created>
  <dcterms:modified xsi:type="dcterms:W3CDTF">2015-11-30T20:07:00Z</dcterms:modified>
</cp:coreProperties>
</file>